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48" w:rsidRDefault="007D004F" w:rsidP="000477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047748">
        <w:rPr>
          <w:color w:val="000000"/>
        </w:rPr>
        <w:t>SỞ GIÁO DỤC VÀ ĐÀO TẠO    </w:t>
      </w:r>
      <w:r w:rsidR="00047748">
        <w:rPr>
          <w:color w:val="000000"/>
        </w:rPr>
        <w:tab/>
        <w:t xml:space="preserve">                           </w:t>
      </w:r>
      <w:r w:rsidR="00047748">
        <w:rPr>
          <w:b/>
          <w:bCs/>
          <w:color w:val="000000"/>
        </w:rPr>
        <w:t>CỘNG HOÀ XÃ HỘI CHỦ NGHĨA VIỆT NAM</w:t>
      </w:r>
    </w:p>
    <w:p w:rsidR="00047748" w:rsidRDefault="00047748" w:rsidP="000477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47748" w:rsidRDefault="00047748" w:rsidP="00047748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047748" w:rsidRDefault="00047748" w:rsidP="000477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047748" w:rsidRDefault="00047748" w:rsidP="000477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453DB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453D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453DB3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F1006B">
        <w:rPr>
          <w:b/>
          <w:bCs/>
          <w:sz w:val="32"/>
          <w:szCs w:val="32"/>
        </w:rPr>
        <w:t xml:space="preserve"> :</w:t>
      </w:r>
      <w:r w:rsidRPr="00E64A30">
        <w:rPr>
          <w:b/>
          <w:bCs/>
          <w:sz w:val="32"/>
          <w:szCs w:val="32"/>
        </w:rPr>
        <w:t xml:space="preserve"> </w:t>
      </w:r>
      <w:r w:rsidR="00F1006B">
        <w:rPr>
          <w:b/>
          <w:bCs/>
          <w:sz w:val="32"/>
          <w:szCs w:val="32"/>
        </w:rPr>
        <w:t>THỂ DỤC</w:t>
      </w:r>
      <w:r w:rsidR="00F1006B" w:rsidRPr="00E64A30">
        <w:rPr>
          <w:b/>
          <w:bCs/>
          <w:sz w:val="32"/>
          <w:szCs w:val="32"/>
        </w:rPr>
        <w:t xml:space="preserve"> </w:t>
      </w:r>
      <w:r w:rsidRPr="00E64A30">
        <w:rPr>
          <w:b/>
          <w:bCs/>
          <w:sz w:val="32"/>
          <w:szCs w:val="32"/>
        </w:rPr>
        <w:t xml:space="preserve">- LỚP </w:t>
      </w:r>
      <w:r w:rsidR="00F1006B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047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Pr="00E64A30">
        <w:rPr>
          <w:b/>
          <w:bCs/>
          <w:sz w:val="32"/>
          <w:szCs w:val="32"/>
        </w:rPr>
        <w:t>NĂM HỌC  201</w:t>
      </w:r>
      <w:r w:rsidR="00016213">
        <w:rPr>
          <w:b/>
          <w:bCs/>
          <w:sz w:val="32"/>
          <w:szCs w:val="32"/>
        </w:rPr>
        <w:t>9 – 2020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350"/>
        <w:gridCol w:w="5850"/>
        <w:gridCol w:w="1362"/>
      </w:tblGrid>
      <w:tr w:rsidR="00E41192" w:rsidRPr="00FE1651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  <w:p w:rsidR="00A21F1A" w:rsidRPr="00567448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Lý thuyết</w:t>
            </w:r>
          </w:p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ind w:right="72"/>
              <w:rPr>
                <w:lang w:val="nl-NL"/>
              </w:rPr>
            </w:pPr>
            <w:r w:rsidRPr="00737C3A">
              <w:rPr>
                <w:lang w:val="nl-NL"/>
              </w:rPr>
              <w:t>Tập luyện TDTT và sử dụng các yếu tố thiên nhiên để rèn luyện sức khỏe (nội dung 3 )</w:t>
            </w:r>
          </w:p>
          <w:p w:rsidR="00A21F1A" w:rsidRDefault="00A21F1A" w:rsidP="00453DB3">
            <w:pPr>
              <w:spacing w:line="240" w:lineRule="auto"/>
              <w:ind w:right="72"/>
              <w:rPr>
                <w:lang w:val="nl-NL"/>
              </w:rPr>
            </w:pPr>
            <w:r>
              <w:rPr>
                <w:lang w:val="nl-NL"/>
              </w:rPr>
              <w:t>-  Tập kỹ thuật tâng cầu ,</w:t>
            </w:r>
            <w:r w:rsidRPr="00737C3A">
              <w:rPr>
                <w:lang w:val="nl-NL"/>
              </w:rPr>
              <w:t xml:space="preserve">Chuyền cầu bằng mu bàn chân </w:t>
            </w:r>
          </w:p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737C3A">
              <w:rPr>
                <w:lang w:val="nl-NL"/>
              </w:rPr>
              <w:t>Bài tập 2 ( trang 71, SGV TD 10 ) .</w:t>
            </w:r>
            <w:r>
              <w:rPr>
                <w:lang w:val="nl-NL"/>
              </w:rPr>
              <w:t xml:space="preserve"> Chạy trên địa hình tự nhiên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 xml:space="preserve">Di chuyển , tâng “ búng” cầu ; Chuyền cầu bằng mu bàn chân </w:t>
            </w:r>
          </w:p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37C3A">
              <w:rPr>
                <w:lang w:val="nl-NL"/>
              </w:rPr>
              <w:t>Bài tập 3,4 ( trang 84, SGV TD 10 )</w:t>
            </w:r>
          </w:p>
          <w:p w:rsidR="00A21F1A" w:rsidRPr="009C1C16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Chạy trên địa hình tự nhiên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737C3A" w:rsidRDefault="00A21F1A" w:rsidP="00453DB3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Di chuyển tâng “ búng” cầu : Chuyền cầu bằng mu bàn chân,đấu tập</w:t>
            </w:r>
          </w:p>
          <w:p w:rsidR="00A21F1A" w:rsidRPr="00737C3A" w:rsidRDefault="00A21F1A" w:rsidP="00453DB3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Bài tập 5 ( trang 85 SGV TD 10 )</w:t>
            </w:r>
          </w:p>
          <w:p w:rsidR="00A21F1A" w:rsidRPr="009C1C16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lang w:val="nl-NL"/>
              </w:rPr>
            </w:pPr>
            <w:r w:rsidRPr="00737C3A">
              <w:rPr>
                <w:lang w:val="nl-NL"/>
              </w:rPr>
              <w:t xml:space="preserve">Chạy trên địa hình tự nhiên hoặc do GV chọn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737C3A" w:rsidRDefault="00A21F1A" w:rsidP="00453DB3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Di chuyển tâng “ búng” cầu : Chuyền cầu bằng mu bàn chân,</w:t>
            </w:r>
            <w:r>
              <w:rPr>
                <w:lang w:val="nl-NL"/>
              </w:rPr>
              <w:t xml:space="preserve"> </w:t>
            </w:r>
            <w:r w:rsidRPr="00737C3A">
              <w:rPr>
                <w:lang w:val="nl-NL"/>
              </w:rPr>
              <w:t>đấu tập</w:t>
            </w:r>
          </w:p>
          <w:p w:rsidR="00A21F1A" w:rsidRPr="009C1C16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Chạy trên địa hình tự nhiên hoặc do GV chọn 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37C3A">
              <w:rPr>
                <w:lang w:val="nl-NL"/>
              </w:rPr>
              <w:t>Một số kỹ thuật</w:t>
            </w:r>
            <w:r>
              <w:rPr>
                <w:lang w:val="nl-NL"/>
              </w:rPr>
              <w:t xml:space="preserve"> tâng  cầu , chuyền cầu</w:t>
            </w:r>
            <w:r w:rsidRPr="00737C3A">
              <w:rPr>
                <w:lang w:val="nl-NL"/>
              </w:rPr>
              <w:t xml:space="preserve"> và đấu tập do GV chọn.</w:t>
            </w:r>
          </w:p>
          <w:p w:rsidR="00A21F1A" w:rsidRPr="009C1C16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Chạy trên địa hình tự nhiên hoặc do GV chọn 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FE1651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A21F1A" w:rsidRPr="005222FB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i/>
              </w:rPr>
            </w:pPr>
            <w:r w:rsidRPr="005222FB">
              <w:t>2</w:t>
            </w:r>
            <w:r>
              <w:t>5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3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 Cầu</w:t>
            </w:r>
          </w:p>
          <w:p w:rsidR="00A21F1A" w:rsidRPr="008845EF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737C3A" w:rsidRDefault="00A21F1A" w:rsidP="00453DB3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- Kiểm tra </w:t>
            </w:r>
          </w:p>
          <w:p w:rsidR="00A21F1A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Ôn tập nội dung kiểm tra </w:t>
            </w:r>
            <w:r w:rsidRPr="007B4278">
              <w:rPr>
                <w:bCs/>
                <w:sz w:val="26"/>
                <w:szCs w:val="26"/>
              </w:rPr>
              <w:t xml:space="preserve"> theo kế hoạch của GV</w:t>
            </w:r>
          </w:p>
          <w:p w:rsidR="00A21F1A" w:rsidRPr="007B4278" w:rsidRDefault="00A21F1A" w:rsidP="00453DB3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lang w:val="nl-NL"/>
              </w:rPr>
              <w:t xml:space="preserve">- </w:t>
            </w:r>
            <w:r w:rsidRPr="00737C3A">
              <w:rPr>
                <w:lang w:val="nl-NL"/>
              </w:rPr>
              <w:t>Chạy trên địa hình tự nhiên hoặc do GV chọn 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A21F1A" w:rsidRPr="00FE1651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Lý thuyết</w:t>
            </w: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B1" w:rsidRDefault="004103B1" w:rsidP="00453DB3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- </w:t>
            </w:r>
            <w:r w:rsidR="00A21F1A" w:rsidRPr="00725146">
              <w:rPr>
                <w:sz w:val="26"/>
                <w:lang w:val="nl-NL"/>
              </w:rPr>
              <w:t>Tập luyện TDTT và sử dụng các yếu tố thiên nhiên để rèn luyện sức khỏe( nội dung 1 và 2 )</w:t>
            </w:r>
          </w:p>
          <w:p w:rsidR="00A21F1A" w:rsidRDefault="004103B1" w:rsidP="00453DB3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Rèn luyện sức bền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nl-NL"/>
              </w:rPr>
              <w:t>Nhảy xa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1A5538" w:rsidRDefault="00A21F1A" w:rsidP="00453DB3">
            <w:pPr>
              <w:spacing w:line="240" w:lineRule="auto"/>
              <w:rPr>
                <w:lang w:val="nl-NL"/>
              </w:rPr>
            </w:pPr>
            <w:r w:rsidRPr="001A5538">
              <w:rPr>
                <w:lang w:val="nl-NL"/>
              </w:rPr>
              <w:t xml:space="preserve">+ Các tư thế chuẩn bị cơ bản , cách cầm vợt , cầm cầu </w:t>
            </w:r>
          </w:p>
          <w:p w:rsidR="00A21F1A" w:rsidRPr="001A5538" w:rsidRDefault="00A21F1A" w:rsidP="00453DB3">
            <w:pPr>
              <w:spacing w:line="240" w:lineRule="auto"/>
              <w:rPr>
                <w:lang w:val="nl-NL"/>
              </w:rPr>
            </w:pPr>
            <w:r w:rsidRPr="001A5538">
              <w:rPr>
                <w:lang w:val="nl-NL"/>
              </w:rPr>
              <w:t>+ Một số trò chơi xây dựng cảm giác với cầu  do GV chọn.</w:t>
            </w:r>
          </w:p>
          <w:p w:rsidR="00A21F1A" w:rsidRPr="001A5538" w:rsidRDefault="00A21F1A" w:rsidP="00453DB3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Giới thiệu kỹ thuật nhảy xa kiểu ưởn thân</w:t>
            </w:r>
            <w:r w:rsidRPr="001A5538">
              <w:rPr>
                <w:lang w:val="nl-NL"/>
              </w:rPr>
              <w:t xml:space="preserve"> </w:t>
            </w:r>
          </w:p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Một số động tác bổ trợ nhảy xa</w:t>
            </w:r>
            <w:r w:rsidRPr="001A5538">
              <w:rPr>
                <w:lang w:val="nl-NL"/>
              </w:rPr>
              <w:t>, phát triển thể lực do GV chọn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4103B1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- Các tư thế chuẩn bị cơ bản , cách cầm vợt , cầm cầu 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Kỹ thuật di chuyển đơn bước; Kỹ thuật đánh cầu thấp thuận tay 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Một số động tác bổ trợ nhảy xa</w:t>
            </w:r>
            <w:r w:rsidRPr="00725146">
              <w:rPr>
                <w:sz w:val="26"/>
                <w:lang w:val="nl-NL"/>
              </w:rPr>
              <w:t xml:space="preserve">, phát triển thể lực do GV chọn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FE1651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4103B1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Kỹ thuật di chuyển đơn bước ( tiến , lùi phải ) kết hợp đánh cầu </w:t>
            </w:r>
            <w:r>
              <w:rPr>
                <w:sz w:val="26"/>
                <w:lang w:val="nl-NL"/>
              </w:rPr>
              <w:t>thấp thuận tay 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di chuyển đơn bước  kết hợp đánh cầu thấp  trái tay.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Một số động tác bổ trợ do GV chọn  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 Bài</w:t>
            </w:r>
            <w:r>
              <w:rPr>
                <w:sz w:val="26"/>
                <w:lang w:val="nl-NL"/>
              </w:rPr>
              <w:t xml:space="preserve"> tập 3,4 ( trang 84, SGV TD 10 )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A21F1A" w:rsidRPr="005222FB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t>01</w:t>
            </w:r>
            <w:r w:rsidRPr="005222FB">
              <w:t xml:space="preserve">–&gt; </w:t>
            </w:r>
            <w:r>
              <w:t>7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4103B1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nl-NL"/>
              </w:rPr>
              <w:t>Nhảy xa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di chuyển đơn bước ( tiến , lùi trái ) kết hợp đánh cầu thấp trái tay 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Di chuyển ngang bước đệm, bước chéo 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Giới thiệu luật đánh cầu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Một số động tác bổ trợ do GV chọn  </w:t>
            </w:r>
          </w:p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 Bài tập 3,4 ( trang 84, SGV TD 10 )</w:t>
            </w:r>
          </w:p>
          <w:p w:rsidR="00A21F1A" w:rsidRPr="0072346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Giai đoạn trên không nhảy xa</w:t>
            </w:r>
            <w:r w:rsidRPr="00725146">
              <w:rPr>
                <w:sz w:val="26"/>
                <w:lang w:val="nl-NL"/>
              </w:rPr>
              <w:t xml:space="preserve"> kiểu “</w:t>
            </w:r>
            <w:r>
              <w:rPr>
                <w:sz w:val="26"/>
                <w:lang w:val="nl-NL"/>
              </w:rPr>
              <w:t xml:space="preserve"> ưởn thân </w:t>
            </w:r>
            <w:r w:rsidRPr="00725146">
              <w:rPr>
                <w:sz w:val="26"/>
                <w:lang w:val="nl-NL"/>
              </w:rPr>
              <w:t>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Default="004103B1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nl-NL"/>
              </w:rPr>
              <w:t>Nhảy xa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Di chuyển  ngang bước đệm , bước chéo kết hợp đánh cầu thấp thuận tay và trái tay.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di chuyển lên hai góc gần lưới kết hợp đánh cầu thấp thuận tay và trái tay 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di chuyển lên hai góc gần lưới</w:t>
            </w:r>
          </w:p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Phối hợp kỹ thuật 3 giai đoạn chạy đà .</w:t>
            </w:r>
          </w:p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điểm tron</w:t>
            </w:r>
            <w:r>
              <w:rPr>
                <w:sz w:val="26"/>
                <w:lang w:val="nl-NL"/>
              </w:rPr>
              <w:t>g Luật Điền kinh ( phần nhảy xa</w:t>
            </w:r>
            <w:r w:rsidRPr="00725146">
              <w:rPr>
                <w:sz w:val="26"/>
                <w:lang w:val="nl-NL"/>
              </w:rPr>
              <w:t xml:space="preserve"> 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21F1A" w:rsidRPr="009C1C16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A21F1A" w:rsidRPr="00FE1651" w:rsidRDefault="00A21F1A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Cầu lông</w:t>
            </w: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A21F1A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A21F1A" w:rsidRPr="00725146" w:rsidRDefault="004103B1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lastRenderedPageBreak/>
              <w:t>Nhảy xa</w:t>
            </w:r>
          </w:p>
          <w:p w:rsidR="00A21F1A" w:rsidRDefault="00A21F1A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725146" w:rsidRDefault="004103B1" w:rsidP="00453DB3">
            <w:pPr>
              <w:spacing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lastRenderedPageBreak/>
              <w:t>Kiểm tra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Nội dung do GV chọn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 xml:space="preserve">Phối hợp kỹ thuật 3 giai đoạn chạy đà - giậm nhảy – </w:t>
            </w:r>
            <w:r w:rsidRPr="00725146">
              <w:rPr>
                <w:sz w:val="26"/>
                <w:lang w:val="nl-NL"/>
              </w:rPr>
              <w:lastRenderedPageBreak/>
              <w:t xml:space="preserve">trên không </w:t>
            </w:r>
          </w:p>
          <w:p w:rsidR="00A21F1A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điểm tron</w:t>
            </w:r>
            <w:r>
              <w:rPr>
                <w:sz w:val="26"/>
                <w:lang w:val="nl-NL"/>
              </w:rPr>
              <w:t>g Luật Điền kinh ( phần nhảy xa</w:t>
            </w:r>
            <w:r w:rsidRPr="00725146">
              <w:rPr>
                <w:sz w:val="26"/>
                <w:lang w:val="nl-NL"/>
              </w:rPr>
              <w:t xml:space="preserve"> )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Một số bài tập bổ trợ kỹ thuật và phát triển sức mạnh chân do GV chọn .</w:t>
            </w:r>
          </w:p>
          <w:p w:rsidR="00A21F1A" w:rsidRPr="00725146" w:rsidRDefault="00A21F1A" w:rsidP="00453DB3">
            <w:pPr>
              <w:spacing w:line="240" w:lineRule="auto"/>
              <w:rPr>
                <w:sz w:val="26"/>
                <w:lang w:val="nl-NL"/>
              </w:rPr>
            </w:pPr>
            <w:r w:rsidRPr="00725146">
              <w:rPr>
                <w:sz w:val="26"/>
                <w:lang w:val="nl-NL"/>
              </w:rPr>
              <w:t>Kỹ thuật giai đoạn tiếp đất.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A" w:rsidRPr="009C1C16" w:rsidRDefault="00A21F1A" w:rsidP="00453DB3">
            <w:pPr>
              <w:spacing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F1006B" w:rsidRPr="000D71D1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F1006B" w:rsidRPr="000D71D1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A21F1A">
              <w:rPr>
                <w:sz w:val="26"/>
                <w:szCs w:val="26"/>
              </w:rPr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Default="00F1006B" w:rsidP="00453DB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725146" w:rsidRDefault="004103B1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Nhảy xa</w:t>
            </w:r>
          </w:p>
          <w:p w:rsidR="00F1006B" w:rsidRPr="00725146" w:rsidRDefault="00F1006B" w:rsidP="00453DB3">
            <w:pPr>
              <w:spacing w:line="240" w:lineRule="auto"/>
              <w:jc w:val="center"/>
              <w:rPr>
                <w:sz w:val="26"/>
                <w:lang w:val="nl-NL"/>
              </w:rPr>
            </w:pPr>
          </w:p>
          <w:p w:rsidR="00F1006B" w:rsidRPr="000D71D1" w:rsidRDefault="00F1006B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  <w:highlight w:val="yellow"/>
              </w:rPr>
            </w:pPr>
            <w:r w:rsidRPr="00725146">
              <w:rPr>
                <w:sz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B1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Ôn tập , kiểm tra thử :</w:t>
            </w:r>
          </w:p>
          <w:p w:rsidR="004103B1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Kỷ thuật nhảy xa kiểu ưởn thân</w:t>
            </w:r>
          </w:p>
          <w:p w:rsidR="004103B1" w:rsidRPr="004103B1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Chạy bền: Nam 1500m, Nữ 800m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0D71D1" w:rsidRDefault="00F1006B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F1006B" w:rsidRPr="00A21F1A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b/>
                <w:bCs/>
                <w:sz w:val="26"/>
                <w:szCs w:val="26"/>
              </w:rPr>
              <w:t>15</w:t>
            </w:r>
          </w:p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sz w:val="26"/>
                <w:szCs w:val="26"/>
              </w:rPr>
              <w:t>29/4 -&gt;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29-30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06B" w:rsidRPr="00A21F1A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3B1" w:rsidRPr="00A21F1A" w:rsidRDefault="00A21F1A" w:rsidP="004103B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lang w:val="nl-NL"/>
              </w:rPr>
              <w:t xml:space="preserve"> </w:t>
            </w:r>
          </w:p>
          <w:p w:rsidR="00F1006B" w:rsidRPr="00A21F1A" w:rsidRDefault="00F1006B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006B" w:rsidRPr="00A21F1A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b/>
                <w:bCs/>
                <w:sz w:val="26"/>
                <w:szCs w:val="26"/>
              </w:rPr>
              <w:t>16</w:t>
            </w:r>
          </w:p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sz w:val="26"/>
                <w:szCs w:val="26"/>
              </w:rPr>
              <w:t>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31-32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lại học sinh chưa kiểm tra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006B" w:rsidRPr="00A21F1A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b/>
                <w:bCs/>
                <w:sz w:val="26"/>
                <w:szCs w:val="26"/>
              </w:rPr>
              <w:t>17</w:t>
            </w:r>
          </w:p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sz w:val="26"/>
                <w:szCs w:val="26"/>
              </w:rPr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33-34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4103B1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4103B1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triển sức mạnh</w:t>
            </w:r>
          </w:p>
        </w:tc>
      </w:tr>
      <w:tr w:rsidR="00F1006B" w:rsidRPr="00A21F1A" w:rsidTr="004103B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b/>
                <w:bCs/>
                <w:sz w:val="26"/>
                <w:szCs w:val="26"/>
              </w:rPr>
              <w:t>18</w:t>
            </w:r>
          </w:p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21F1A">
              <w:rPr>
                <w:sz w:val="26"/>
                <w:szCs w:val="26"/>
              </w:rPr>
              <w:t>21–&gt;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453D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35-36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A21F1A" w:rsidP="00453DB3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4103B1" w:rsidP="00453DB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triển sức bền</w:t>
            </w:r>
          </w:p>
        </w:tc>
      </w:tr>
    </w:tbl>
    <w:p w:rsidR="007358CB" w:rsidRPr="00A21F1A" w:rsidRDefault="007358CB" w:rsidP="00453DB3">
      <w:pPr>
        <w:spacing w:line="240" w:lineRule="auto"/>
        <w:rPr>
          <w:rFonts w:ascii="VNI-Times" w:hAnsi="VNI-Times" w:cs="VNI-Times"/>
        </w:rPr>
      </w:pPr>
      <w:r w:rsidRPr="00A21F1A">
        <w:t xml:space="preserve">     </w:t>
      </w:r>
    </w:p>
    <w:p w:rsidR="007358CB" w:rsidRPr="00A21F1A" w:rsidRDefault="007358CB" w:rsidP="00453DB3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6"/>
          <w:szCs w:val="26"/>
        </w:rPr>
      </w:pPr>
      <w:r w:rsidRPr="00A21F1A">
        <w:rPr>
          <w:b/>
          <w:bCs/>
          <w:sz w:val="26"/>
          <w:szCs w:val="26"/>
        </w:rPr>
        <w:t xml:space="preserve">     Duyệt của  BGH</w:t>
      </w:r>
    </w:p>
    <w:p w:rsidR="007358CB" w:rsidRPr="00E64A30" w:rsidRDefault="007358CB" w:rsidP="00453DB3">
      <w:pPr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A21F1A">
        <w:rPr>
          <w:b/>
          <w:bCs/>
          <w:sz w:val="26"/>
          <w:szCs w:val="26"/>
        </w:rPr>
        <w:t>Hiệu Phó chuyên môn</w:t>
      </w:r>
      <w:r w:rsidRPr="00A21F1A">
        <w:rPr>
          <w:sz w:val="26"/>
          <w:szCs w:val="26"/>
        </w:rPr>
        <w:t xml:space="preserve">                                          </w:t>
      </w:r>
      <w:r w:rsidR="00A21F1A">
        <w:rPr>
          <w:sz w:val="26"/>
          <w:szCs w:val="26"/>
        </w:rPr>
        <w:tab/>
      </w:r>
      <w:r w:rsidRPr="00A21F1A">
        <w:rPr>
          <w:sz w:val="26"/>
          <w:szCs w:val="26"/>
        </w:rPr>
        <w:t xml:space="preserve">  </w:t>
      </w:r>
      <w:r w:rsidR="00047748">
        <w:rPr>
          <w:sz w:val="26"/>
          <w:szCs w:val="26"/>
        </w:rPr>
        <w:t xml:space="preserve">        </w:t>
      </w:r>
      <w:r w:rsidRPr="00453DB3">
        <w:rPr>
          <w:b/>
          <w:sz w:val="26"/>
          <w:szCs w:val="26"/>
        </w:rPr>
        <w:t>Tổ trưởng chuyên môn</w:t>
      </w:r>
    </w:p>
    <w:p w:rsidR="007358CB" w:rsidRPr="009C1C16" w:rsidRDefault="007358CB" w:rsidP="009C1C16">
      <w:pPr>
        <w:tabs>
          <w:tab w:val="left" w:pos="1710"/>
          <w:tab w:val="left" w:pos="814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C1C16">
        <w:rPr>
          <w:rFonts w:ascii="VNI-Times" w:hAnsi="VNI-Times" w:cs="VNI-Times"/>
          <w:sz w:val="26"/>
          <w:szCs w:val="26"/>
        </w:rPr>
        <w:tab/>
      </w:r>
      <w:r w:rsidR="009C1C16" w:rsidRPr="009C1C16">
        <w:rPr>
          <w:sz w:val="26"/>
          <w:szCs w:val="26"/>
        </w:rPr>
        <w:t>(đã ký)</w:t>
      </w:r>
      <w:r w:rsidR="009C1C16" w:rsidRPr="009C1C16">
        <w:rPr>
          <w:sz w:val="26"/>
          <w:szCs w:val="26"/>
        </w:rPr>
        <w:tab/>
        <w:t>(đã ký)</w:t>
      </w:r>
    </w:p>
    <w:p w:rsidR="007358CB" w:rsidRPr="00E64A30" w:rsidRDefault="007358CB" w:rsidP="00453DB3">
      <w:pPr>
        <w:autoSpaceDE w:val="0"/>
        <w:autoSpaceDN w:val="0"/>
        <w:adjustRightInd w:val="0"/>
        <w:spacing w:line="240" w:lineRule="auto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453DB3">
      <w:pPr>
        <w:autoSpaceDE w:val="0"/>
        <w:autoSpaceDN w:val="0"/>
        <w:adjustRightInd w:val="0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</w:t>
      </w:r>
      <w:r w:rsidR="00A21F1A">
        <w:rPr>
          <w:b/>
          <w:bCs/>
          <w:sz w:val="26"/>
          <w:szCs w:val="26"/>
        </w:rPr>
        <w:t xml:space="preserve">                      </w:t>
      </w:r>
      <w:r w:rsidR="00047748">
        <w:rPr>
          <w:b/>
          <w:bCs/>
          <w:sz w:val="26"/>
          <w:szCs w:val="26"/>
        </w:rPr>
        <w:t xml:space="preserve">        </w:t>
      </w:r>
      <w:r w:rsidR="00A21F1A">
        <w:rPr>
          <w:b/>
          <w:bCs/>
          <w:sz w:val="26"/>
          <w:szCs w:val="26"/>
        </w:rPr>
        <w:t>Mai Thành Danh Toại</w:t>
      </w:r>
      <w:r w:rsidRPr="00E64A30">
        <w:rPr>
          <w:b/>
          <w:bCs/>
          <w:sz w:val="26"/>
          <w:szCs w:val="26"/>
        </w:rPr>
        <w:t xml:space="preserve">                </w:t>
      </w:r>
    </w:p>
    <w:p w:rsidR="007358CB" w:rsidRDefault="00047748" w:rsidP="00453DB3">
      <w:pPr>
        <w:autoSpaceDE w:val="0"/>
        <w:autoSpaceDN w:val="0"/>
        <w:adjustRightInd w:val="0"/>
        <w:spacing w:line="240" w:lineRule="auto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</w:t>
      </w:r>
      <w:r w:rsidR="007358CB">
        <w:rPr>
          <w:rFonts w:ascii="VNI-Times" w:hAnsi="VNI-Times" w:cs="VNI-Times"/>
        </w:rPr>
        <w:t xml:space="preserve">  </w:t>
      </w:r>
    </w:p>
    <w:p w:rsidR="007358CB" w:rsidRDefault="007358CB" w:rsidP="00453DB3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453D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799F" w:rsidRDefault="0059799F" w:rsidP="00453D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7358CB" w:rsidRPr="0059799F" w:rsidRDefault="007358CB" w:rsidP="00453D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59799F">
        <w:rPr>
          <w:i/>
          <w:iCs/>
        </w:rPr>
        <w:t>Lưu hồ sơ.</w:t>
      </w:r>
      <w:r w:rsidRPr="0059799F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7358CB" w:rsidRPr="0059799F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6D" w:rsidRDefault="0050776D" w:rsidP="00237EE5">
      <w:pPr>
        <w:spacing w:after="0" w:line="240" w:lineRule="auto"/>
      </w:pPr>
      <w:r>
        <w:separator/>
      </w:r>
    </w:p>
  </w:endnote>
  <w:endnote w:type="continuationSeparator" w:id="0">
    <w:p w:rsidR="0050776D" w:rsidRDefault="0050776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6D" w:rsidRDefault="0050776D" w:rsidP="00237EE5">
      <w:pPr>
        <w:spacing w:after="0" w:line="240" w:lineRule="auto"/>
      </w:pPr>
      <w:r>
        <w:separator/>
      </w:r>
    </w:p>
  </w:footnote>
  <w:footnote w:type="continuationSeparator" w:id="0">
    <w:p w:rsidR="0050776D" w:rsidRDefault="0050776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4C9A"/>
    <w:rsid w:val="00015809"/>
    <w:rsid w:val="00016213"/>
    <w:rsid w:val="0002293B"/>
    <w:rsid w:val="00047748"/>
    <w:rsid w:val="000919DB"/>
    <w:rsid w:val="00094D8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6C1E"/>
    <w:rsid w:val="00323ED5"/>
    <w:rsid w:val="003343F5"/>
    <w:rsid w:val="003424D5"/>
    <w:rsid w:val="003B7110"/>
    <w:rsid w:val="003C5ACF"/>
    <w:rsid w:val="004103B1"/>
    <w:rsid w:val="00432204"/>
    <w:rsid w:val="00453DB3"/>
    <w:rsid w:val="004A68CA"/>
    <w:rsid w:val="004C5A7E"/>
    <w:rsid w:val="0050776D"/>
    <w:rsid w:val="00525900"/>
    <w:rsid w:val="0059799F"/>
    <w:rsid w:val="005A12E3"/>
    <w:rsid w:val="005A583C"/>
    <w:rsid w:val="005B11B4"/>
    <w:rsid w:val="005B7539"/>
    <w:rsid w:val="005F716D"/>
    <w:rsid w:val="00665457"/>
    <w:rsid w:val="00672740"/>
    <w:rsid w:val="00727815"/>
    <w:rsid w:val="00731BA0"/>
    <w:rsid w:val="007358CB"/>
    <w:rsid w:val="007D004F"/>
    <w:rsid w:val="007F635A"/>
    <w:rsid w:val="008666F8"/>
    <w:rsid w:val="008904E4"/>
    <w:rsid w:val="008C3830"/>
    <w:rsid w:val="008C42B4"/>
    <w:rsid w:val="008D5767"/>
    <w:rsid w:val="00924496"/>
    <w:rsid w:val="009C1C16"/>
    <w:rsid w:val="009E3D8D"/>
    <w:rsid w:val="00A21F1A"/>
    <w:rsid w:val="00A678EB"/>
    <w:rsid w:val="00A915E3"/>
    <w:rsid w:val="00AD3258"/>
    <w:rsid w:val="00B01C97"/>
    <w:rsid w:val="00B116D0"/>
    <w:rsid w:val="00B16BCF"/>
    <w:rsid w:val="00B836C9"/>
    <w:rsid w:val="00C12A65"/>
    <w:rsid w:val="00CA2858"/>
    <w:rsid w:val="00CB6906"/>
    <w:rsid w:val="00CC6B21"/>
    <w:rsid w:val="00E32A4B"/>
    <w:rsid w:val="00E403B4"/>
    <w:rsid w:val="00E41192"/>
    <w:rsid w:val="00E53596"/>
    <w:rsid w:val="00E64A30"/>
    <w:rsid w:val="00F1006B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04856-3529-427C-8155-4F2E13B4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2019-12-25T00:57:00Z</dcterms:created>
  <dcterms:modified xsi:type="dcterms:W3CDTF">2020-01-13T08:23:00Z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